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5999" w14:textId="3FE5F3BD" w:rsidR="00B07FE8" w:rsidRPr="0089528C" w:rsidRDefault="00B07FE8" w:rsidP="0089528C">
      <w:pPr>
        <w:spacing w:after="0" w:line="276" w:lineRule="auto"/>
        <w:rPr>
          <w:b/>
          <w:lang w:val="en-IE"/>
        </w:rPr>
      </w:pPr>
      <w:r w:rsidRPr="0089528C">
        <w:rPr>
          <w:b/>
          <w:lang w:val="en-IE"/>
        </w:rPr>
        <w:t xml:space="preserve">Title of post: </w:t>
      </w:r>
      <w:r w:rsidRPr="0089528C">
        <w:rPr>
          <w:b/>
          <w:lang w:val="en-IE"/>
        </w:rPr>
        <w:tab/>
      </w:r>
      <w:r w:rsidR="00D14E12">
        <w:rPr>
          <w:b/>
          <w:lang w:val="en-IE"/>
        </w:rPr>
        <w:t xml:space="preserve">Social Prescribing Practitioner </w:t>
      </w:r>
      <w:r w:rsidR="00353D4B">
        <w:rPr>
          <w:b/>
          <w:lang w:val="en-IE"/>
        </w:rPr>
        <w:t>HF North East</w:t>
      </w:r>
      <w:bookmarkStart w:id="0" w:name="_GoBack"/>
      <w:bookmarkEnd w:id="0"/>
    </w:p>
    <w:p w14:paraId="3F1406D8" w14:textId="6EB0E3B3" w:rsidR="00B07FE8" w:rsidRPr="0089528C" w:rsidRDefault="00B07FE8" w:rsidP="0089528C">
      <w:pPr>
        <w:spacing w:after="0" w:line="276" w:lineRule="auto"/>
        <w:rPr>
          <w:b/>
          <w:lang w:val="en-IE"/>
        </w:rPr>
      </w:pPr>
      <w:r w:rsidRPr="0089528C">
        <w:rPr>
          <w:b/>
          <w:lang w:val="en-IE"/>
        </w:rPr>
        <w:t>Location:</w:t>
      </w:r>
      <w:r w:rsidRPr="0089528C">
        <w:rPr>
          <w:b/>
          <w:lang w:val="en-IE"/>
        </w:rPr>
        <w:tab/>
      </w:r>
      <w:r w:rsidR="00E22AF9" w:rsidRPr="0089528C">
        <w:rPr>
          <w:b/>
          <w:lang w:val="en-IE"/>
        </w:rPr>
        <w:t>Housing First – Dublin</w:t>
      </w:r>
    </w:p>
    <w:p w14:paraId="7E575226" w14:textId="01D41DD9" w:rsidR="00B07FE8" w:rsidRPr="0089528C" w:rsidRDefault="00B07FE8" w:rsidP="0089528C">
      <w:pPr>
        <w:pBdr>
          <w:bottom w:val="single" w:sz="12" w:space="1" w:color="auto"/>
        </w:pBdr>
        <w:spacing w:after="0" w:line="276" w:lineRule="auto"/>
        <w:rPr>
          <w:b/>
          <w:lang w:val="en-IE"/>
        </w:rPr>
      </w:pPr>
      <w:r w:rsidRPr="0089528C">
        <w:rPr>
          <w:b/>
          <w:lang w:val="en-IE"/>
        </w:rPr>
        <w:t>Reporting:</w:t>
      </w:r>
      <w:r w:rsidRPr="0089528C">
        <w:rPr>
          <w:b/>
          <w:lang w:val="en-IE"/>
        </w:rPr>
        <w:tab/>
      </w:r>
      <w:r w:rsidR="00E22AF9" w:rsidRPr="0089528C">
        <w:rPr>
          <w:b/>
          <w:lang w:val="en-IE"/>
        </w:rPr>
        <w:t xml:space="preserve">Director of </w:t>
      </w:r>
      <w:r w:rsidR="00900F17">
        <w:rPr>
          <w:b/>
          <w:lang w:val="en-IE"/>
        </w:rPr>
        <w:t xml:space="preserve">Nursing and Addiction </w:t>
      </w:r>
      <w:r w:rsidR="00E22AF9" w:rsidRPr="0089528C">
        <w:rPr>
          <w:b/>
          <w:lang w:val="en-IE"/>
        </w:rPr>
        <w:t>Services</w:t>
      </w:r>
      <w:r w:rsidR="00B321A9" w:rsidRPr="0089528C">
        <w:rPr>
          <w:b/>
          <w:lang w:val="en-IE"/>
        </w:rPr>
        <w:t xml:space="preserve"> </w:t>
      </w:r>
    </w:p>
    <w:p w14:paraId="76F77928" w14:textId="77777777" w:rsidR="0031779E" w:rsidRPr="004F3DEE" w:rsidRDefault="0031779E" w:rsidP="0031779E">
      <w:pPr>
        <w:spacing w:before="100" w:beforeAutospacing="1" w:after="100" w:afterAutospacing="1"/>
        <w:jc w:val="both"/>
        <w:rPr>
          <w:rFonts w:ascii="Calibri" w:hAnsi="Calibri" w:cs="Helvetica"/>
        </w:rPr>
      </w:pPr>
      <w:r w:rsidRPr="004F3DEE">
        <w:rPr>
          <w:rFonts w:ascii="Calibri" w:hAnsi="Calibri" w:cs="Helvetica"/>
          <w:b/>
        </w:rPr>
        <w:t>About Peter McVerry Trust:</w:t>
      </w:r>
      <w:r w:rsidRPr="004F3DEE">
        <w:rPr>
          <w:rFonts w:ascii="Calibri" w:hAnsi="Calibri" w:cs="Helvetica"/>
        </w:rPr>
        <w:t xml:space="preserve"> Established in 1983 by Fr Peter McVerry, the charity works with individuals at risk of, or experiencing homelessness, in Dublin, Kildare, Laois and Limerick. Peter McVerry Trust provides a wide range of services in the areas of homelessness prevention, housing, homeless services, under 18s residential and drug treatment. </w:t>
      </w:r>
    </w:p>
    <w:p w14:paraId="0EEFEF64" w14:textId="77777777" w:rsidR="00B07FE8" w:rsidRPr="004F3DEE" w:rsidRDefault="00B07FE8" w:rsidP="00B07FE8">
      <w:pPr>
        <w:spacing w:before="100" w:beforeAutospacing="1" w:after="100" w:afterAutospacing="1" w:line="276" w:lineRule="auto"/>
        <w:rPr>
          <w:rFonts w:cs="Arial"/>
        </w:rPr>
      </w:pPr>
      <w:r w:rsidRPr="004F3DEE">
        <w:rPr>
          <w:rFonts w:cs="Arial"/>
          <w:b/>
        </w:rPr>
        <w:t>Vision</w:t>
      </w:r>
      <w:r w:rsidRPr="004F3DEE">
        <w:rPr>
          <w:rFonts w:cs="Arial"/>
        </w:rPr>
        <w:t xml:space="preserve">: </w:t>
      </w:r>
      <w:r w:rsidRPr="004F3DEE">
        <w:rPr>
          <w:rFonts w:cs="Arial"/>
          <w:i/>
        </w:rPr>
        <w:t>“An Ireland that supports all those on the margins and upholds their rights to full inclusion in society.”</w:t>
      </w:r>
    </w:p>
    <w:p w14:paraId="25BF8C8C" w14:textId="4A4CF2D4" w:rsidR="00B07FE8" w:rsidRDefault="00B07FE8" w:rsidP="00B07FE8">
      <w:pPr>
        <w:pBdr>
          <w:bottom w:val="single" w:sz="12" w:space="1" w:color="auto"/>
        </w:pBdr>
        <w:spacing w:before="100" w:beforeAutospacing="1" w:after="100" w:afterAutospacing="1"/>
        <w:jc w:val="both"/>
        <w:rPr>
          <w:rFonts w:cs="Arial"/>
        </w:rPr>
      </w:pPr>
      <w:r w:rsidRPr="004F3DEE">
        <w:rPr>
          <w:rFonts w:cs="Arial"/>
          <w:b/>
        </w:rPr>
        <w:t>Mission</w:t>
      </w:r>
      <w:r w:rsidRPr="004F3DEE">
        <w:rPr>
          <w:rFonts w:cs="Arial"/>
        </w:rPr>
        <w:t>: Peter McVerry Trust is committed to reducing homelessness and the harm caused by substance misuse and social disadvantage. Peter McVerry Trust provides low-threshold entry services, primarily to younger persons and vulnerable adults with complex needs and offer pathways out of homelessness based on the principles of the Housing First model.</w:t>
      </w:r>
    </w:p>
    <w:p w14:paraId="7A381C66" w14:textId="77777777" w:rsidR="00097466" w:rsidRPr="0089528C" w:rsidRDefault="0031779E" w:rsidP="005039E8">
      <w:r w:rsidRPr="0089528C">
        <w:rPr>
          <w:rFonts w:ascii="Calibri" w:eastAsia="Calibri" w:hAnsi="Calibri" w:cs="Calibri"/>
          <w:b/>
          <w:bCs/>
        </w:rPr>
        <w:t>Key Responsibilities and Duties</w:t>
      </w:r>
      <w:r w:rsidR="0FAC8D98" w:rsidRPr="0089528C">
        <w:rPr>
          <w:rFonts w:ascii="Calibri" w:eastAsia="Calibri" w:hAnsi="Calibri" w:cs="Calibri"/>
          <w:b/>
          <w:bCs/>
        </w:rPr>
        <w:t>:</w:t>
      </w:r>
    </w:p>
    <w:p w14:paraId="76B89FC3" w14:textId="6076F19B" w:rsidR="00CE39B2" w:rsidRPr="00900F17" w:rsidRDefault="00E22AF9" w:rsidP="00900F17">
      <w:pPr>
        <w:spacing w:after="0" w:line="240" w:lineRule="auto"/>
        <w:jc w:val="both"/>
        <w:rPr>
          <w:rFonts w:cstheme="minorHAnsi"/>
          <w:color w:val="000000" w:themeColor="text1"/>
          <w:szCs w:val="24"/>
        </w:rPr>
      </w:pPr>
      <w:r w:rsidRPr="0089528C">
        <w:rPr>
          <w:rFonts w:cstheme="minorHAnsi"/>
          <w:szCs w:val="24"/>
        </w:rPr>
        <w:t xml:space="preserve">Peter McVerry Trust is </w:t>
      </w:r>
      <w:r w:rsidR="00D14E12">
        <w:rPr>
          <w:rFonts w:cstheme="minorHAnsi"/>
          <w:szCs w:val="24"/>
        </w:rPr>
        <w:t>recruiting for the role of Social Prescribing Practitioner</w:t>
      </w:r>
      <w:r w:rsidR="00325253">
        <w:rPr>
          <w:rFonts w:cstheme="minorHAnsi"/>
          <w:szCs w:val="24"/>
        </w:rPr>
        <w:t xml:space="preserve"> </w:t>
      </w:r>
      <w:r w:rsidR="00D14E12">
        <w:rPr>
          <w:rFonts w:cstheme="minorHAnsi"/>
          <w:szCs w:val="24"/>
        </w:rPr>
        <w:t xml:space="preserve">to support the development and implementation of a Social Prescribing programme in its entirety within PMVT. The individual holding the post of Social Prescribing Practitioner will work towards upholding and further developing a community-centred approach with an aim of supporting PMVT service users in achieving positive health and well-being outcomes. </w:t>
      </w:r>
      <w:r w:rsidRPr="0089528C">
        <w:rPr>
          <w:rFonts w:cstheme="minorHAnsi"/>
          <w:szCs w:val="24"/>
        </w:rPr>
        <w:t xml:space="preserve"> </w:t>
      </w:r>
      <w:r w:rsidR="00900F17" w:rsidRPr="00900F17">
        <w:rPr>
          <w:rFonts w:cstheme="minorHAnsi"/>
          <w:color w:val="000000" w:themeColor="text1"/>
          <w:szCs w:val="24"/>
        </w:rPr>
        <w:t>This post will be aligned with the objectives set out in the HSE social prescribing framework</w:t>
      </w:r>
      <w:r w:rsidR="00900F17">
        <w:rPr>
          <w:rFonts w:cstheme="minorHAnsi"/>
          <w:color w:val="000000" w:themeColor="text1"/>
          <w:szCs w:val="24"/>
        </w:rPr>
        <w:t>.</w:t>
      </w:r>
    </w:p>
    <w:p w14:paraId="5CF1A4B3" w14:textId="2D33B5C5" w:rsidR="00EA570E" w:rsidRDefault="00EA570E" w:rsidP="00CE39B2">
      <w:pPr>
        <w:spacing w:after="0" w:line="240" w:lineRule="auto"/>
        <w:jc w:val="both"/>
        <w:rPr>
          <w:rFonts w:cstheme="minorHAnsi"/>
          <w:szCs w:val="24"/>
        </w:rPr>
      </w:pPr>
    </w:p>
    <w:p w14:paraId="33D11252" w14:textId="77777777" w:rsidR="00CE39B2" w:rsidRDefault="00CE39B2" w:rsidP="00CE39B2">
      <w:pPr>
        <w:spacing w:after="0" w:line="240" w:lineRule="auto"/>
        <w:jc w:val="both"/>
        <w:rPr>
          <w:rFonts w:cstheme="minorHAnsi"/>
          <w:szCs w:val="24"/>
        </w:rPr>
      </w:pPr>
    </w:p>
    <w:p w14:paraId="08A86656" w14:textId="47793824" w:rsidR="00D14E12" w:rsidRPr="0089528C" w:rsidRDefault="00D14E12" w:rsidP="00CE39B2">
      <w:pPr>
        <w:spacing w:after="0" w:line="240" w:lineRule="auto"/>
        <w:jc w:val="both"/>
        <w:rPr>
          <w:rFonts w:cstheme="minorHAnsi"/>
          <w:szCs w:val="24"/>
        </w:rPr>
      </w:pPr>
      <w:r>
        <w:rPr>
          <w:rFonts w:cstheme="minorHAnsi"/>
          <w:szCs w:val="24"/>
        </w:rPr>
        <w:t xml:space="preserve">The role of social </w:t>
      </w:r>
      <w:r w:rsidR="00325253">
        <w:rPr>
          <w:rFonts w:cstheme="minorHAnsi"/>
          <w:szCs w:val="24"/>
        </w:rPr>
        <w:t>prescribing</w:t>
      </w:r>
      <w:r>
        <w:rPr>
          <w:rFonts w:cstheme="minorHAnsi"/>
          <w:szCs w:val="24"/>
        </w:rPr>
        <w:t xml:space="preserve"> practitioner</w:t>
      </w:r>
      <w:r w:rsidR="00325253">
        <w:rPr>
          <w:rFonts w:cstheme="minorHAnsi"/>
          <w:szCs w:val="24"/>
        </w:rPr>
        <w:t xml:space="preserve"> </w:t>
      </w:r>
      <w:r>
        <w:rPr>
          <w:rFonts w:cstheme="minorHAnsi"/>
          <w:szCs w:val="24"/>
        </w:rPr>
        <w:t xml:space="preserve">will </w:t>
      </w:r>
      <w:r w:rsidR="00900F17">
        <w:rPr>
          <w:rFonts w:cstheme="minorHAnsi"/>
          <w:szCs w:val="24"/>
        </w:rPr>
        <w:t xml:space="preserve">be to </w:t>
      </w:r>
      <w:r>
        <w:rPr>
          <w:rFonts w:cstheme="minorHAnsi"/>
          <w:szCs w:val="24"/>
        </w:rPr>
        <w:t>work collaboratively</w:t>
      </w:r>
      <w:r w:rsidR="00325253">
        <w:rPr>
          <w:rFonts w:cstheme="minorHAnsi"/>
          <w:szCs w:val="24"/>
        </w:rPr>
        <w:t xml:space="preserve"> with internal and external agencies with a view of supporting participants in sourcing and accessing local support services as well as providing such services in-house. The role will entail working in a group setting and one to one basis with participants in a variety of settings to link local, community-based activities and supports in local communities with a view of improving individual health, well-being, social connection and self-regulation skills. </w:t>
      </w:r>
    </w:p>
    <w:p w14:paraId="2ACE937C" w14:textId="77777777" w:rsidR="00E22AF9" w:rsidRPr="0089528C" w:rsidRDefault="00E22AF9" w:rsidP="00CE39B2">
      <w:pPr>
        <w:spacing w:after="0" w:line="240" w:lineRule="auto"/>
        <w:jc w:val="both"/>
        <w:rPr>
          <w:rFonts w:cstheme="minorHAnsi"/>
          <w:szCs w:val="24"/>
        </w:rPr>
      </w:pPr>
    </w:p>
    <w:p w14:paraId="55A673FB" w14:textId="049D36EC" w:rsidR="00097466" w:rsidRDefault="00E22AF9" w:rsidP="00CE39B2">
      <w:pPr>
        <w:spacing w:after="0" w:line="240" w:lineRule="auto"/>
        <w:jc w:val="both"/>
        <w:rPr>
          <w:rFonts w:cstheme="minorHAnsi"/>
          <w:szCs w:val="24"/>
        </w:rPr>
      </w:pPr>
      <w:r w:rsidRPr="0089528C">
        <w:rPr>
          <w:rFonts w:cstheme="minorHAnsi"/>
          <w:szCs w:val="24"/>
        </w:rPr>
        <w:t xml:space="preserve">Applicants will have a strong and demonstrable commitment to </w:t>
      </w:r>
      <w:r w:rsidR="00325253">
        <w:rPr>
          <w:rFonts w:cstheme="minorHAnsi"/>
          <w:szCs w:val="24"/>
        </w:rPr>
        <w:t xml:space="preserve">working with marginalised groups. </w:t>
      </w:r>
    </w:p>
    <w:p w14:paraId="1E50BD60" w14:textId="1A7DC3D9" w:rsidR="00D34B55" w:rsidRDefault="00D34B55" w:rsidP="00CE39B2">
      <w:pPr>
        <w:spacing w:after="0" w:line="240" w:lineRule="auto"/>
        <w:jc w:val="both"/>
        <w:rPr>
          <w:rFonts w:cstheme="minorHAnsi"/>
          <w:szCs w:val="24"/>
        </w:rPr>
      </w:pPr>
    </w:p>
    <w:p w14:paraId="65CF299B" w14:textId="55BA37D4" w:rsidR="00D34B55" w:rsidRPr="00D34B55" w:rsidRDefault="00D34B55" w:rsidP="00E22AF9">
      <w:pPr>
        <w:spacing w:after="0" w:line="240" w:lineRule="auto"/>
        <w:rPr>
          <w:rFonts w:cstheme="minorHAnsi"/>
          <w:b/>
          <w:szCs w:val="24"/>
        </w:rPr>
      </w:pPr>
      <w:r w:rsidRPr="00D34B55">
        <w:rPr>
          <w:rFonts w:cstheme="minorHAnsi"/>
          <w:b/>
          <w:szCs w:val="24"/>
        </w:rPr>
        <w:t>Training Opportunities:</w:t>
      </w:r>
    </w:p>
    <w:p w14:paraId="63FC9F19" w14:textId="69EA9E87" w:rsidR="00D34B55" w:rsidRDefault="00D34B55" w:rsidP="00CE39B2">
      <w:pPr>
        <w:spacing w:after="0" w:line="240" w:lineRule="auto"/>
        <w:jc w:val="both"/>
        <w:rPr>
          <w:rFonts w:cstheme="minorHAnsi"/>
          <w:szCs w:val="24"/>
        </w:rPr>
      </w:pPr>
      <w:r>
        <w:rPr>
          <w:rFonts w:cstheme="minorHAnsi"/>
          <w:szCs w:val="24"/>
        </w:rPr>
        <w:t>In line with organisational aims and objectives in expanding and developing the role of Social Prescribing Practitioner</w:t>
      </w:r>
      <w:r w:rsidR="00900F17">
        <w:rPr>
          <w:rFonts w:cstheme="minorHAnsi"/>
          <w:szCs w:val="24"/>
        </w:rPr>
        <w:t>,</w:t>
      </w:r>
      <w:r>
        <w:rPr>
          <w:rFonts w:cstheme="minorHAnsi"/>
          <w:szCs w:val="24"/>
        </w:rPr>
        <w:t xml:space="preserve"> the Peter McVerry Trust will endeavour to support those holding the role to further upskill and build upon key competencies required to fulfil all aspects of the job </w:t>
      </w:r>
      <w:r w:rsidR="00900F17">
        <w:rPr>
          <w:rFonts w:cstheme="minorHAnsi"/>
          <w:szCs w:val="24"/>
        </w:rPr>
        <w:t>description</w:t>
      </w:r>
      <w:r>
        <w:rPr>
          <w:rFonts w:cstheme="minorHAnsi"/>
          <w:szCs w:val="24"/>
        </w:rPr>
        <w:t xml:space="preserve">. </w:t>
      </w:r>
    </w:p>
    <w:p w14:paraId="21F437E1" w14:textId="31106BC3" w:rsidR="00D34B55" w:rsidRDefault="00D34B55" w:rsidP="00CE39B2">
      <w:pPr>
        <w:spacing w:after="0" w:line="240" w:lineRule="auto"/>
        <w:jc w:val="both"/>
        <w:rPr>
          <w:rFonts w:cstheme="minorHAnsi"/>
          <w:szCs w:val="24"/>
        </w:rPr>
      </w:pPr>
    </w:p>
    <w:p w14:paraId="5E02D415" w14:textId="7511BD0B" w:rsidR="00D34B55" w:rsidRPr="0089528C" w:rsidRDefault="00D34B55" w:rsidP="00CE39B2">
      <w:pPr>
        <w:spacing w:after="0" w:line="240" w:lineRule="auto"/>
        <w:jc w:val="both"/>
        <w:rPr>
          <w:rFonts w:cstheme="minorHAnsi"/>
          <w:szCs w:val="24"/>
        </w:rPr>
      </w:pPr>
      <w:r>
        <w:rPr>
          <w:rFonts w:cstheme="minorHAnsi"/>
          <w:szCs w:val="24"/>
        </w:rPr>
        <w:t xml:space="preserve">Opportunities are available to engage in a 1-year Certificate in Social Prescribing course through IT Sligo. This course aims to support the role of social prescribers and equip individuals with the knowledge and skills necessary to effectively communicate with participants, stakeholders, identify local expertise and resources, coordinate and facilitate group activities, write reports and funding applications and conduct evaluations to support diverse health and wellbeing in local communities. </w:t>
      </w:r>
    </w:p>
    <w:p w14:paraId="64413796" w14:textId="77777777" w:rsidR="00CE39B2" w:rsidRDefault="00CE39B2">
      <w:pPr>
        <w:rPr>
          <w:rFonts w:cstheme="minorHAnsi"/>
          <w:szCs w:val="24"/>
        </w:rPr>
      </w:pPr>
    </w:p>
    <w:p w14:paraId="61360651" w14:textId="23D60316" w:rsidR="00CE39B2" w:rsidRDefault="00CE39B2">
      <w:pPr>
        <w:rPr>
          <w:rFonts w:cstheme="minorHAnsi"/>
          <w:szCs w:val="24"/>
        </w:rPr>
      </w:pPr>
      <w:r>
        <w:rPr>
          <w:rFonts w:cstheme="minorHAnsi"/>
          <w:szCs w:val="24"/>
        </w:rPr>
        <w:br w:type="page"/>
      </w:r>
    </w:p>
    <w:p w14:paraId="6DBC58FF" w14:textId="77777777" w:rsidR="00097466" w:rsidRPr="0089528C" w:rsidRDefault="0FAC8D98" w:rsidP="0FAC8D98">
      <w:pPr>
        <w:pStyle w:val="Heading3"/>
        <w:rPr>
          <w:b/>
          <w:color w:val="auto"/>
          <w:sz w:val="22"/>
          <w:szCs w:val="22"/>
        </w:rPr>
      </w:pPr>
      <w:r w:rsidRPr="0089528C">
        <w:rPr>
          <w:b/>
          <w:color w:val="auto"/>
          <w:sz w:val="22"/>
          <w:szCs w:val="22"/>
        </w:rPr>
        <w:lastRenderedPageBreak/>
        <w:t>Job Objectives</w:t>
      </w:r>
    </w:p>
    <w:p w14:paraId="002D3898" w14:textId="550E7629" w:rsidR="00325253" w:rsidRDefault="0FAC8D98" w:rsidP="00325253">
      <w:pPr>
        <w:rPr>
          <w:rFonts w:ascii="Calibri" w:eastAsia="Calibri" w:hAnsi="Calibri" w:cs="Calibri"/>
        </w:rPr>
      </w:pPr>
      <w:r w:rsidRPr="0089528C">
        <w:rPr>
          <w:rFonts w:ascii="Calibri" w:eastAsia="Calibri" w:hAnsi="Calibri" w:cs="Calibri"/>
        </w:rPr>
        <w:t xml:space="preserve">The </w:t>
      </w:r>
      <w:r w:rsidR="00325253">
        <w:rPr>
          <w:rFonts w:ascii="Calibri" w:eastAsia="Calibri" w:hAnsi="Calibri" w:cs="Calibri"/>
        </w:rPr>
        <w:t>Social Prescribing Practitioner will:</w:t>
      </w:r>
    </w:p>
    <w:p w14:paraId="26D7EA86" w14:textId="521A1100" w:rsidR="00497D65" w:rsidRDefault="00497D65" w:rsidP="00497D65">
      <w:pPr>
        <w:pStyle w:val="ListParagraph"/>
        <w:numPr>
          <w:ilvl w:val="0"/>
          <w:numId w:val="6"/>
        </w:numPr>
        <w:rPr>
          <w:rFonts w:ascii="Calibri" w:eastAsia="Calibri" w:hAnsi="Calibri" w:cs="Calibri"/>
        </w:rPr>
      </w:pPr>
      <w:r>
        <w:rPr>
          <w:rFonts w:ascii="Calibri" w:eastAsia="Calibri" w:hAnsi="Calibri" w:cs="Calibri"/>
        </w:rPr>
        <w:t>Work collaboratively and in co-ordination with the ethos of PMVT in delivering and developing links in local communities to broaden the scope and reach of social prescribing in its entirety.</w:t>
      </w:r>
    </w:p>
    <w:p w14:paraId="4D0AFB73" w14:textId="21AABB0C" w:rsidR="00497D65" w:rsidRDefault="00497D65" w:rsidP="00497D65">
      <w:pPr>
        <w:pStyle w:val="ListParagraph"/>
        <w:numPr>
          <w:ilvl w:val="0"/>
          <w:numId w:val="6"/>
        </w:numPr>
        <w:rPr>
          <w:rFonts w:ascii="Calibri" w:eastAsia="Calibri" w:hAnsi="Calibri" w:cs="Calibri"/>
        </w:rPr>
      </w:pPr>
      <w:r>
        <w:rPr>
          <w:rFonts w:ascii="Calibri" w:eastAsia="Calibri" w:hAnsi="Calibri" w:cs="Calibri"/>
        </w:rPr>
        <w:t>Support in the development and design of a formalised social prescribing programme with a view of providing a more holistic approach in achieving positive health and well-being outcomes</w:t>
      </w:r>
    </w:p>
    <w:p w14:paraId="7FC0E596" w14:textId="0F3896D3" w:rsidR="00497D65" w:rsidRPr="00DC6794" w:rsidRDefault="00497D65" w:rsidP="00DC6794">
      <w:pPr>
        <w:pStyle w:val="ListParagraph"/>
        <w:numPr>
          <w:ilvl w:val="0"/>
          <w:numId w:val="6"/>
        </w:numPr>
        <w:rPr>
          <w:rFonts w:ascii="Calibri" w:eastAsia="Calibri" w:hAnsi="Calibri" w:cs="Calibri"/>
        </w:rPr>
      </w:pPr>
      <w:r>
        <w:rPr>
          <w:rFonts w:ascii="Calibri" w:eastAsia="Calibri" w:hAnsi="Calibri" w:cs="Calibri"/>
        </w:rPr>
        <w:t>Support in the building and maintaining of local resources/relationships with community-based support services</w:t>
      </w:r>
    </w:p>
    <w:p w14:paraId="3E9D9F39" w14:textId="39D95A80" w:rsidR="0089528C" w:rsidRPr="00900F17" w:rsidRDefault="0089528C" w:rsidP="0089528C">
      <w:pPr>
        <w:pStyle w:val="ListParagraph"/>
        <w:numPr>
          <w:ilvl w:val="0"/>
          <w:numId w:val="5"/>
        </w:numPr>
        <w:rPr>
          <w:rFonts w:eastAsia="Times New Roman" w:cstheme="minorHAnsi"/>
          <w:szCs w:val="24"/>
          <w:lang w:eastAsia="en-IE"/>
        </w:rPr>
      </w:pPr>
      <w:r w:rsidRPr="00900F17">
        <w:rPr>
          <w:rFonts w:eastAsia="Times New Roman" w:cstheme="minorHAnsi"/>
          <w:szCs w:val="24"/>
          <w:lang w:eastAsia="en-IE"/>
        </w:rPr>
        <w:t>Empower participants to live independent lives</w:t>
      </w:r>
      <w:r w:rsidR="00900F17">
        <w:rPr>
          <w:rFonts w:eastAsia="Times New Roman" w:cstheme="minorHAnsi"/>
          <w:szCs w:val="24"/>
          <w:lang w:eastAsia="en-IE"/>
        </w:rPr>
        <w:t xml:space="preserve"> while ensuring the necessary supports are in place to improve </w:t>
      </w:r>
      <w:r w:rsidR="00875091">
        <w:rPr>
          <w:rFonts w:eastAsia="Times New Roman" w:cstheme="minorHAnsi"/>
          <w:szCs w:val="24"/>
          <w:lang w:eastAsia="en-IE"/>
        </w:rPr>
        <w:t>one’s</w:t>
      </w:r>
      <w:r w:rsidR="00900F17">
        <w:rPr>
          <w:rFonts w:eastAsia="Times New Roman" w:cstheme="minorHAnsi"/>
          <w:szCs w:val="24"/>
          <w:lang w:eastAsia="en-IE"/>
        </w:rPr>
        <w:t xml:space="preserve"> quality of live and create a sense of connectedness to one’s community</w:t>
      </w:r>
    </w:p>
    <w:p w14:paraId="3FF21231" w14:textId="77777777" w:rsidR="0089528C" w:rsidRPr="0089528C" w:rsidRDefault="0089528C" w:rsidP="0089528C">
      <w:pPr>
        <w:pStyle w:val="ListParagraph"/>
        <w:numPr>
          <w:ilvl w:val="0"/>
          <w:numId w:val="5"/>
        </w:numPr>
        <w:rPr>
          <w:rFonts w:eastAsia="Times New Roman" w:cstheme="minorHAnsi"/>
          <w:szCs w:val="24"/>
          <w:lang w:eastAsia="en-IE"/>
        </w:rPr>
      </w:pPr>
      <w:r w:rsidRPr="0089528C">
        <w:rPr>
          <w:rFonts w:eastAsia="Times New Roman" w:cstheme="minorHAnsi"/>
          <w:szCs w:val="24"/>
          <w:lang w:eastAsia="en-IE"/>
        </w:rPr>
        <w:t>Work collaboratively with mental health and recovery services and Peter McVerry Trust staff to advocate for the participant and support the participant’s recovery.</w:t>
      </w:r>
    </w:p>
    <w:p w14:paraId="413C178C" w14:textId="27CDE7DD" w:rsidR="0089528C" w:rsidRPr="00C01193" w:rsidRDefault="00900F17" w:rsidP="00C01193">
      <w:pPr>
        <w:pStyle w:val="ListParagraph"/>
        <w:numPr>
          <w:ilvl w:val="0"/>
          <w:numId w:val="5"/>
        </w:numPr>
        <w:rPr>
          <w:rFonts w:eastAsia="Times New Roman" w:cstheme="minorHAnsi"/>
          <w:szCs w:val="24"/>
          <w:lang w:eastAsia="en-IE"/>
        </w:rPr>
      </w:pPr>
      <w:r>
        <w:rPr>
          <w:rFonts w:eastAsia="Times New Roman" w:cstheme="minorHAnsi"/>
          <w:szCs w:val="24"/>
          <w:lang w:eastAsia="en-IE"/>
        </w:rPr>
        <w:t>Establish</w:t>
      </w:r>
      <w:r w:rsidR="0089528C" w:rsidRPr="0089528C">
        <w:rPr>
          <w:rFonts w:eastAsia="Times New Roman" w:cstheme="minorHAnsi"/>
          <w:szCs w:val="24"/>
          <w:lang w:eastAsia="en-IE"/>
        </w:rPr>
        <w:t xml:space="preserve"> an individual’s recovery related goals and support them in implementing them.</w:t>
      </w:r>
    </w:p>
    <w:p w14:paraId="748E1CCE" w14:textId="3A5B4928" w:rsidR="0089528C" w:rsidRPr="0089528C" w:rsidRDefault="0089528C" w:rsidP="0089528C">
      <w:pPr>
        <w:pStyle w:val="ListParagraph"/>
        <w:numPr>
          <w:ilvl w:val="0"/>
          <w:numId w:val="5"/>
        </w:numPr>
        <w:rPr>
          <w:rFonts w:eastAsia="Times New Roman" w:cstheme="minorHAnsi"/>
          <w:szCs w:val="24"/>
          <w:lang w:eastAsia="en-IE"/>
        </w:rPr>
      </w:pPr>
      <w:r w:rsidRPr="0089528C">
        <w:rPr>
          <w:rFonts w:eastAsia="Times New Roman" w:cstheme="minorHAnsi"/>
          <w:szCs w:val="24"/>
          <w:lang w:eastAsia="en-IE"/>
        </w:rPr>
        <w:t>Maintain professional communication and relationships with the participant</w:t>
      </w:r>
      <w:r w:rsidR="00C01193">
        <w:rPr>
          <w:rFonts w:eastAsia="Times New Roman" w:cstheme="minorHAnsi"/>
          <w:szCs w:val="24"/>
          <w:lang w:eastAsia="en-IE"/>
        </w:rPr>
        <w:t xml:space="preserve"> group</w:t>
      </w:r>
      <w:r w:rsidRPr="0089528C">
        <w:rPr>
          <w:rFonts w:eastAsia="Times New Roman" w:cstheme="minorHAnsi"/>
          <w:szCs w:val="24"/>
          <w:lang w:eastAsia="en-IE"/>
        </w:rPr>
        <w:t xml:space="preserve"> and liaise </w:t>
      </w:r>
      <w:r w:rsidR="00C01193">
        <w:rPr>
          <w:rFonts w:eastAsia="Times New Roman" w:cstheme="minorHAnsi"/>
          <w:szCs w:val="24"/>
          <w:lang w:eastAsia="en-IE"/>
        </w:rPr>
        <w:t>appropriately</w:t>
      </w:r>
    </w:p>
    <w:p w14:paraId="0AF3EF18" w14:textId="77777777" w:rsidR="0089528C" w:rsidRPr="0089528C" w:rsidRDefault="0089528C" w:rsidP="0089528C">
      <w:pPr>
        <w:pStyle w:val="ListParagraph"/>
        <w:numPr>
          <w:ilvl w:val="0"/>
          <w:numId w:val="5"/>
        </w:numPr>
        <w:rPr>
          <w:rFonts w:eastAsia="Times New Roman" w:cstheme="minorHAnsi"/>
          <w:szCs w:val="24"/>
          <w:lang w:eastAsia="en-IE"/>
        </w:rPr>
      </w:pPr>
      <w:r w:rsidRPr="0089528C">
        <w:rPr>
          <w:rFonts w:eastAsia="Times New Roman" w:cstheme="minorHAnsi"/>
          <w:szCs w:val="24"/>
          <w:lang w:eastAsia="en-IE"/>
        </w:rPr>
        <w:t>Implement safe work practices and immediately report incidents and concerns.</w:t>
      </w:r>
    </w:p>
    <w:p w14:paraId="4B2820B1" w14:textId="77777777" w:rsidR="0089528C" w:rsidRPr="0089528C" w:rsidRDefault="0089528C" w:rsidP="0089528C">
      <w:pPr>
        <w:pStyle w:val="ListParagraph"/>
        <w:numPr>
          <w:ilvl w:val="0"/>
          <w:numId w:val="5"/>
        </w:numPr>
        <w:rPr>
          <w:rFonts w:eastAsia="Times New Roman" w:cstheme="minorHAnsi"/>
          <w:szCs w:val="24"/>
          <w:lang w:eastAsia="en-IE"/>
        </w:rPr>
      </w:pPr>
      <w:r w:rsidRPr="0089528C">
        <w:rPr>
          <w:rFonts w:eastAsia="Times New Roman" w:cstheme="minorHAnsi"/>
          <w:szCs w:val="24"/>
          <w:lang w:eastAsia="en-IE"/>
        </w:rPr>
        <w:t>Complete, maintain and manage documentation relevant to the role.</w:t>
      </w:r>
    </w:p>
    <w:p w14:paraId="76812BA1" w14:textId="40201A82" w:rsidR="0089528C" w:rsidRPr="0089528C" w:rsidRDefault="0089528C" w:rsidP="0089528C">
      <w:pPr>
        <w:pStyle w:val="ListParagraph"/>
        <w:numPr>
          <w:ilvl w:val="0"/>
          <w:numId w:val="5"/>
        </w:numPr>
        <w:rPr>
          <w:rFonts w:eastAsia="Times New Roman" w:cstheme="minorHAnsi"/>
          <w:szCs w:val="24"/>
          <w:lang w:eastAsia="en-IE"/>
        </w:rPr>
      </w:pPr>
      <w:r w:rsidRPr="0089528C">
        <w:rPr>
          <w:rFonts w:eastAsia="Times New Roman" w:cstheme="minorHAnsi"/>
          <w:szCs w:val="24"/>
          <w:lang w:eastAsia="en-IE"/>
        </w:rPr>
        <w:t xml:space="preserve">Demonstrate competence in the support and development of projects and new initiatives that promote positive </w:t>
      </w:r>
      <w:r w:rsidR="00F572DB">
        <w:rPr>
          <w:rFonts w:eastAsia="Times New Roman" w:cstheme="minorHAnsi"/>
          <w:szCs w:val="24"/>
          <w:lang w:eastAsia="en-IE"/>
        </w:rPr>
        <w:t xml:space="preserve">health, </w:t>
      </w:r>
      <w:r w:rsidRPr="0089528C">
        <w:rPr>
          <w:rFonts w:eastAsia="Times New Roman" w:cstheme="minorHAnsi"/>
          <w:szCs w:val="24"/>
          <w:lang w:eastAsia="en-IE"/>
        </w:rPr>
        <w:t xml:space="preserve">mental health </w:t>
      </w:r>
      <w:r w:rsidR="00C01193">
        <w:rPr>
          <w:rFonts w:eastAsia="Times New Roman" w:cstheme="minorHAnsi"/>
          <w:szCs w:val="24"/>
          <w:lang w:eastAsia="en-IE"/>
        </w:rPr>
        <w:t xml:space="preserve">well-being and </w:t>
      </w:r>
      <w:r w:rsidRPr="0089528C">
        <w:rPr>
          <w:rFonts w:eastAsia="Times New Roman" w:cstheme="minorHAnsi"/>
          <w:szCs w:val="24"/>
          <w:lang w:eastAsia="en-IE"/>
        </w:rPr>
        <w:t>recovery.</w:t>
      </w:r>
    </w:p>
    <w:p w14:paraId="5473B7E6" w14:textId="236E10DE" w:rsidR="0089528C" w:rsidRDefault="0089528C" w:rsidP="0089528C">
      <w:pPr>
        <w:pStyle w:val="ListParagraph"/>
        <w:numPr>
          <w:ilvl w:val="0"/>
          <w:numId w:val="5"/>
        </w:numPr>
        <w:rPr>
          <w:rFonts w:eastAsia="Times New Roman" w:cstheme="minorHAnsi"/>
          <w:szCs w:val="24"/>
          <w:lang w:eastAsia="en-IE"/>
        </w:rPr>
      </w:pPr>
      <w:r w:rsidRPr="0089528C">
        <w:rPr>
          <w:rFonts w:eastAsia="Times New Roman" w:cstheme="minorHAnsi"/>
          <w:szCs w:val="24"/>
          <w:lang w:eastAsia="en-IE"/>
        </w:rPr>
        <w:t>Participate in training, supervision and mentoring as part of ongoing role development</w:t>
      </w:r>
      <w:r w:rsidR="00C01193">
        <w:rPr>
          <w:rFonts w:eastAsia="Times New Roman" w:cstheme="minorHAnsi"/>
          <w:szCs w:val="24"/>
          <w:lang w:eastAsia="en-IE"/>
        </w:rPr>
        <w:t xml:space="preserve"> and </w:t>
      </w:r>
      <w:r w:rsidRPr="0089528C">
        <w:rPr>
          <w:rFonts w:eastAsia="Times New Roman" w:cstheme="minorHAnsi"/>
          <w:szCs w:val="24"/>
          <w:lang w:eastAsia="en-IE"/>
        </w:rPr>
        <w:t>performance management</w:t>
      </w:r>
    </w:p>
    <w:p w14:paraId="5089CE0B" w14:textId="6FE8DFA5" w:rsidR="00C01193" w:rsidRDefault="00C01193" w:rsidP="00C01193">
      <w:pPr>
        <w:rPr>
          <w:rFonts w:eastAsia="Times New Roman" w:cstheme="minorHAnsi"/>
          <w:szCs w:val="24"/>
          <w:lang w:eastAsia="en-IE"/>
        </w:rPr>
      </w:pPr>
    </w:p>
    <w:p w14:paraId="3B9DF478" w14:textId="77777777" w:rsidR="00C01193" w:rsidRPr="00C01193" w:rsidRDefault="00C01193" w:rsidP="00C01193">
      <w:pPr>
        <w:spacing w:line="256" w:lineRule="auto"/>
        <w:rPr>
          <w:b/>
        </w:rPr>
      </w:pPr>
      <w:r w:rsidRPr="00C01193">
        <w:rPr>
          <w:b/>
        </w:rPr>
        <w:t>Key Competencies</w:t>
      </w:r>
    </w:p>
    <w:p w14:paraId="35B87610" w14:textId="77777777" w:rsidR="00C01193" w:rsidRDefault="00C01193" w:rsidP="00C01193">
      <w:pPr>
        <w:pStyle w:val="ListParagraph"/>
        <w:numPr>
          <w:ilvl w:val="0"/>
          <w:numId w:val="7"/>
        </w:numPr>
        <w:spacing w:line="256" w:lineRule="auto"/>
      </w:pPr>
      <w:r>
        <w:t>Be able to work individually and as part of a team and co-ordinate multiple tasks/responsibilities</w:t>
      </w:r>
    </w:p>
    <w:p w14:paraId="00960ED2" w14:textId="77777777" w:rsidR="00C01193" w:rsidRDefault="00C01193" w:rsidP="00C01193">
      <w:pPr>
        <w:pStyle w:val="ListParagraph"/>
        <w:numPr>
          <w:ilvl w:val="0"/>
          <w:numId w:val="7"/>
        </w:numPr>
        <w:spacing w:line="256" w:lineRule="auto"/>
      </w:pPr>
      <w:r>
        <w:t xml:space="preserve">Have a proven track record of working collaboratively in community settings </w:t>
      </w:r>
    </w:p>
    <w:p w14:paraId="17C33AF3" w14:textId="77777777" w:rsidR="00C01193" w:rsidRDefault="00C01193" w:rsidP="00C01193">
      <w:pPr>
        <w:pStyle w:val="ListParagraph"/>
        <w:numPr>
          <w:ilvl w:val="0"/>
          <w:numId w:val="7"/>
        </w:numPr>
        <w:spacing w:line="256" w:lineRule="auto"/>
      </w:pPr>
      <w:r>
        <w:t>Demonstrate and maintain the highest levels of confidentiality and professionalism at all times</w:t>
      </w:r>
    </w:p>
    <w:p w14:paraId="37B939A5" w14:textId="77777777" w:rsidR="00C01193" w:rsidRDefault="00C01193" w:rsidP="00C01193">
      <w:pPr>
        <w:pStyle w:val="ListParagraph"/>
        <w:numPr>
          <w:ilvl w:val="0"/>
          <w:numId w:val="7"/>
        </w:numPr>
        <w:spacing w:line="256" w:lineRule="auto"/>
      </w:pPr>
      <w:r>
        <w:t>Have an understanding and objective commitment in addressing key determinants of health</w:t>
      </w:r>
    </w:p>
    <w:p w14:paraId="57E54B37" w14:textId="42ED104E" w:rsidR="00C01193" w:rsidRPr="00E5419D" w:rsidRDefault="00C01193" w:rsidP="00C01193">
      <w:pPr>
        <w:pStyle w:val="ListParagraph"/>
        <w:numPr>
          <w:ilvl w:val="0"/>
          <w:numId w:val="7"/>
        </w:numPr>
        <w:spacing w:line="256" w:lineRule="auto"/>
      </w:pPr>
      <w:r>
        <w:t>Flexible in adjusting</w:t>
      </w:r>
      <w:r w:rsidR="00900F17">
        <w:t xml:space="preserve"> working</w:t>
      </w:r>
      <w:r>
        <w:t xml:space="preserve"> hours to accommodate the needs of the role</w:t>
      </w:r>
    </w:p>
    <w:p w14:paraId="53D8B4D3" w14:textId="77777777" w:rsidR="00C01193" w:rsidRPr="00C01193" w:rsidRDefault="00C01193" w:rsidP="00CE39B2">
      <w:pPr>
        <w:jc w:val="both"/>
        <w:rPr>
          <w:rFonts w:eastAsia="Times New Roman" w:cstheme="minorHAnsi"/>
          <w:szCs w:val="24"/>
          <w:lang w:eastAsia="en-IE"/>
        </w:rPr>
      </w:pPr>
    </w:p>
    <w:p w14:paraId="3B24D172" w14:textId="7C31163F" w:rsidR="00097466" w:rsidRPr="0089528C" w:rsidRDefault="0FAC8D98" w:rsidP="00CE39B2">
      <w:pPr>
        <w:jc w:val="both"/>
        <w:rPr>
          <w:rFonts w:ascii="Calibri" w:eastAsia="Calibri" w:hAnsi="Calibri" w:cs="Calibri"/>
        </w:rPr>
      </w:pPr>
      <w:r w:rsidRPr="0089528C">
        <w:rPr>
          <w:rFonts w:ascii="Calibri" w:eastAsia="Calibri" w:hAnsi="Calibri" w:cs="Calibri"/>
          <w:b/>
          <w:bCs/>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89528C">
        <w:rPr>
          <w:rFonts w:ascii="Calibri" w:eastAsia="Calibri" w:hAnsi="Calibri" w:cs="Calibri"/>
        </w:rPr>
        <w:t xml:space="preserve"> </w:t>
      </w:r>
    </w:p>
    <w:p w14:paraId="022F710B" w14:textId="2415848C" w:rsidR="00CE39B2" w:rsidRDefault="00E22AF9" w:rsidP="00CE39B2">
      <w:pPr>
        <w:spacing w:after="338" w:line="240" w:lineRule="auto"/>
        <w:jc w:val="both"/>
        <w:rPr>
          <w:rFonts w:eastAsia="Times New Roman" w:cstheme="minorHAnsi"/>
          <w:b/>
          <w:szCs w:val="24"/>
          <w:lang w:eastAsia="en-IE"/>
        </w:rPr>
      </w:pPr>
      <w:r w:rsidRPr="0089528C">
        <w:rPr>
          <w:rFonts w:eastAsia="Times New Roman" w:cstheme="minorHAnsi"/>
          <w:b/>
          <w:szCs w:val="24"/>
          <w:lang w:eastAsia="en-IE"/>
        </w:rPr>
        <w:t xml:space="preserve">The role demands flexible working hours which will necessitate some attendance at out of hours meetings/events related to the duties of a </w:t>
      </w:r>
      <w:r w:rsidR="00C01193">
        <w:rPr>
          <w:rFonts w:eastAsia="Times New Roman" w:cstheme="minorHAnsi"/>
          <w:b/>
          <w:szCs w:val="24"/>
          <w:lang w:eastAsia="en-IE"/>
        </w:rPr>
        <w:t xml:space="preserve">Social Prescribing Practitioner. </w:t>
      </w:r>
    </w:p>
    <w:p w14:paraId="688AB3DE" w14:textId="77777777" w:rsidR="00CE39B2" w:rsidRDefault="00CE39B2">
      <w:pPr>
        <w:rPr>
          <w:rFonts w:eastAsia="Times New Roman" w:cstheme="minorHAnsi"/>
          <w:b/>
          <w:szCs w:val="24"/>
          <w:lang w:eastAsia="en-IE"/>
        </w:rPr>
      </w:pPr>
      <w:r>
        <w:rPr>
          <w:rFonts w:eastAsia="Times New Roman" w:cstheme="minorHAnsi"/>
          <w:b/>
          <w:szCs w:val="24"/>
          <w:lang w:eastAsia="en-IE"/>
        </w:rPr>
        <w:br w:type="page"/>
      </w:r>
    </w:p>
    <w:p w14:paraId="0E83CC99" w14:textId="77777777" w:rsidR="00097466" w:rsidRPr="004F3DEE" w:rsidRDefault="003065CC" w:rsidP="0FAC8D98">
      <w:pPr>
        <w:pStyle w:val="Heading3"/>
        <w:rPr>
          <w:b/>
          <w:color w:val="auto"/>
          <w:sz w:val="22"/>
          <w:szCs w:val="22"/>
        </w:rPr>
      </w:pPr>
      <w:r w:rsidRPr="004F3DEE">
        <w:rPr>
          <w:b/>
          <w:color w:val="auto"/>
          <w:sz w:val="22"/>
          <w:szCs w:val="22"/>
        </w:rPr>
        <w:lastRenderedPageBreak/>
        <w:t>Person Specification</w:t>
      </w:r>
    </w:p>
    <w:p w14:paraId="714CB650" w14:textId="78485225" w:rsidR="00097466" w:rsidRPr="004F3DEE" w:rsidRDefault="00097466"/>
    <w:p w14:paraId="35ECDB6F" w14:textId="77777777" w:rsidR="00353D4B" w:rsidRPr="00C97825" w:rsidRDefault="00353D4B" w:rsidP="00353D4B">
      <w:pPr>
        <w:rPr>
          <w:rFonts w:cstheme="minorHAnsi"/>
          <w:b/>
        </w:rPr>
      </w:pPr>
      <w:r w:rsidRPr="00C97825">
        <w:rPr>
          <w:rFonts w:cstheme="minorHAnsi"/>
          <w:b/>
        </w:rPr>
        <w:t>Qualifications and Experience:</w:t>
      </w:r>
    </w:p>
    <w:p w14:paraId="6E3CE2E9" w14:textId="226C93FA" w:rsidR="00353D4B" w:rsidRPr="00353D4B" w:rsidRDefault="00353D4B" w:rsidP="00353D4B">
      <w:pPr>
        <w:pStyle w:val="ListParagraph"/>
        <w:numPr>
          <w:ilvl w:val="0"/>
          <w:numId w:val="8"/>
        </w:numPr>
        <w:spacing w:after="0" w:line="240" w:lineRule="auto"/>
        <w:jc w:val="both"/>
        <w:rPr>
          <w:rFonts w:cstheme="minorHAnsi"/>
        </w:rPr>
      </w:pPr>
      <w:r w:rsidRPr="00C97825">
        <w:rPr>
          <w:rFonts w:cstheme="minorHAnsi"/>
        </w:rPr>
        <w:t xml:space="preserve">Degree level qualification in Psychology, Social Care, Social Science, </w:t>
      </w:r>
      <w:proofErr w:type="gramStart"/>
      <w:r w:rsidRPr="00C97825">
        <w:rPr>
          <w:rFonts w:cstheme="minorHAnsi"/>
        </w:rPr>
        <w:t>Sociology ,</w:t>
      </w:r>
      <w:proofErr w:type="gramEnd"/>
      <w:r w:rsidRPr="00C97825">
        <w:rPr>
          <w:rFonts w:cstheme="minorHAnsi"/>
        </w:rPr>
        <w:t xml:space="preserve"> Social Policy or other related discipline</w:t>
      </w:r>
    </w:p>
    <w:p w14:paraId="7630B2AD" w14:textId="77777777" w:rsidR="0089528C" w:rsidRPr="00E5419D" w:rsidRDefault="0089528C" w:rsidP="0089528C">
      <w:pPr>
        <w:pStyle w:val="ListParagraph"/>
        <w:numPr>
          <w:ilvl w:val="0"/>
          <w:numId w:val="1"/>
        </w:numPr>
        <w:spacing w:after="0" w:line="240" w:lineRule="auto"/>
        <w:rPr>
          <w:rFonts w:eastAsia="Times New Roman" w:cstheme="minorHAnsi"/>
          <w:lang w:eastAsia="en-IE"/>
        </w:rPr>
      </w:pPr>
      <w:r w:rsidRPr="00E5419D">
        <w:rPr>
          <w:rFonts w:eastAsia="Times New Roman" w:cstheme="minorHAnsi"/>
          <w:lang w:eastAsia="en-IE"/>
        </w:rPr>
        <w:t>Be motivated towards engaging in ongoing personal and professional development</w:t>
      </w:r>
    </w:p>
    <w:p w14:paraId="6EAD72BB" w14:textId="28405302" w:rsidR="0089528C" w:rsidRPr="00E5419D" w:rsidRDefault="0089528C" w:rsidP="0089528C">
      <w:pPr>
        <w:pStyle w:val="ListParagraph"/>
        <w:numPr>
          <w:ilvl w:val="0"/>
          <w:numId w:val="1"/>
        </w:numPr>
        <w:spacing w:line="256" w:lineRule="auto"/>
      </w:pPr>
      <w:r w:rsidRPr="00E5419D">
        <w:t xml:space="preserve"> </w:t>
      </w:r>
      <w:r w:rsidR="00E627FB">
        <w:t>F</w:t>
      </w:r>
      <w:r w:rsidRPr="00E5419D">
        <w:t>ull clean drivers’ licence</w:t>
      </w:r>
    </w:p>
    <w:p w14:paraId="0F176127" w14:textId="608EFAF0" w:rsidR="0089528C" w:rsidRPr="00C01193" w:rsidRDefault="0089528C" w:rsidP="0089528C">
      <w:pPr>
        <w:pStyle w:val="ListParagraph"/>
        <w:numPr>
          <w:ilvl w:val="0"/>
          <w:numId w:val="1"/>
        </w:numPr>
        <w:spacing w:line="256" w:lineRule="auto"/>
      </w:pPr>
      <w:r w:rsidRPr="00E5419D">
        <w:rPr>
          <w:rFonts w:ascii="Calibri" w:eastAsia="Calibri" w:hAnsi="Calibri" w:cs="Calibri"/>
        </w:rPr>
        <w:t>Must have the appropriate knowledge and ability to fulfil the function of this role.</w:t>
      </w:r>
    </w:p>
    <w:p w14:paraId="683DA665" w14:textId="57966AE1" w:rsidR="00C01193" w:rsidRDefault="00C01193" w:rsidP="00C01193">
      <w:pPr>
        <w:spacing w:line="256" w:lineRule="auto"/>
      </w:pPr>
    </w:p>
    <w:p w14:paraId="0EF6DA55" w14:textId="77777777" w:rsidR="0089528C" w:rsidRDefault="0089528C" w:rsidP="0089528C"/>
    <w:p w14:paraId="5E9085A1" w14:textId="77777777" w:rsidR="00171C6B" w:rsidRPr="004F3DEE" w:rsidRDefault="00171C6B" w:rsidP="0089528C">
      <w:pPr>
        <w:tabs>
          <w:tab w:val="num" w:pos="0"/>
        </w:tabs>
        <w:spacing w:after="0"/>
        <w:jc w:val="center"/>
        <w:rPr>
          <w:rFonts w:ascii="Calibri" w:hAnsi="Calibri" w:cs="Helvetica"/>
          <w:b/>
        </w:rPr>
      </w:pPr>
      <w:r w:rsidRPr="004F3DEE">
        <w:rPr>
          <w:rFonts w:ascii="Calibri" w:hAnsi="Calibri" w:cs="Helvetica"/>
          <w:b/>
        </w:rPr>
        <w:t>To apply, please download Peter McVerry Trust’s job application form</w:t>
      </w:r>
    </w:p>
    <w:p w14:paraId="696368FF" w14:textId="77777777" w:rsidR="00171C6B" w:rsidRPr="004F3DEE" w:rsidRDefault="0075185F" w:rsidP="0089528C">
      <w:pPr>
        <w:tabs>
          <w:tab w:val="num" w:pos="0"/>
        </w:tabs>
        <w:spacing w:after="0"/>
        <w:jc w:val="center"/>
        <w:rPr>
          <w:rFonts w:ascii="Calibri" w:hAnsi="Calibri" w:cs="Helvetica"/>
          <w:b/>
        </w:rPr>
      </w:pPr>
      <w:hyperlink r:id="rId11" w:history="1">
        <w:r w:rsidR="00171C6B" w:rsidRPr="004F3DEE">
          <w:rPr>
            <w:rStyle w:val="Hyperlink"/>
            <w:rFonts w:ascii="Calibri" w:hAnsi="Calibri" w:cs="Helvetica"/>
            <w:b/>
          </w:rPr>
          <w:t>http://www.pmvtrust.ie/about-us/vacancies/</w:t>
        </w:r>
      </w:hyperlink>
    </w:p>
    <w:p w14:paraId="25BFF3FA" w14:textId="77777777" w:rsidR="00171C6B" w:rsidRPr="004F3DEE" w:rsidRDefault="00171C6B" w:rsidP="0089528C">
      <w:pPr>
        <w:tabs>
          <w:tab w:val="num" w:pos="0"/>
        </w:tabs>
        <w:spacing w:after="0"/>
        <w:jc w:val="center"/>
        <w:rPr>
          <w:rFonts w:ascii="Calibri" w:hAnsi="Calibri" w:cs="Helvetica"/>
          <w:b/>
        </w:rPr>
      </w:pPr>
    </w:p>
    <w:p w14:paraId="4FFF8287" w14:textId="707D1F15" w:rsidR="00171C6B" w:rsidRPr="004F3DEE" w:rsidRDefault="00171C6B" w:rsidP="00171C6B">
      <w:pPr>
        <w:tabs>
          <w:tab w:val="num" w:pos="0"/>
        </w:tabs>
        <w:jc w:val="center"/>
        <w:rPr>
          <w:rFonts w:ascii="Calibri" w:hAnsi="Calibri" w:cs="Helvetica"/>
          <w:b/>
        </w:rPr>
      </w:pPr>
      <w:r w:rsidRPr="004F3DEE">
        <w:rPr>
          <w:rFonts w:ascii="Calibri" w:hAnsi="Calibri" w:cs="Helvetica"/>
          <w:b/>
        </w:rPr>
        <w:t xml:space="preserve">Completed application forms should be sent to </w:t>
      </w:r>
      <w:hyperlink r:id="rId12" w:history="1">
        <w:r w:rsidRPr="004F3DEE">
          <w:rPr>
            <w:rStyle w:val="Hyperlink"/>
            <w:rFonts w:ascii="Calibri" w:hAnsi="Calibri" w:cs="Helvetica"/>
            <w:b/>
          </w:rPr>
          <w:t>recruitment@pmvtrust.ie</w:t>
        </w:r>
      </w:hyperlink>
      <w:r w:rsidRPr="004F3DEE">
        <w:rPr>
          <w:rFonts w:ascii="Calibri" w:hAnsi="Calibri" w:cs="Helvetica"/>
          <w:b/>
        </w:rPr>
        <w:t xml:space="preserve">  or to the HR Department, 29 Mountjoy Square, Dublin 1 </w:t>
      </w:r>
      <w:r w:rsidR="003065CC" w:rsidRPr="004F3DEE">
        <w:rPr>
          <w:rFonts w:ascii="Calibri" w:hAnsi="Calibri" w:cs="Helvetica"/>
          <w:b/>
        </w:rPr>
        <w:t>by</w:t>
      </w:r>
      <w:r w:rsidR="00D9284C">
        <w:rPr>
          <w:rFonts w:ascii="Calibri" w:hAnsi="Calibri" w:cs="Helvetica"/>
          <w:b/>
        </w:rPr>
        <w:t xml:space="preserve"> </w:t>
      </w:r>
      <w:r w:rsidR="00E627FB">
        <w:rPr>
          <w:rFonts w:ascii="Calibri" w:hAnsi="Calibri" w:cs="Helvetica"/>
          <w:b/>
        </w:rPr>
        <w:t>15</w:t>
      </w:r>
      <w:r w:rsidR="00E627FB" w:rsidRPr="00E627FB">
        <w:rPr>
          <w:rFonts w:ascii="Calibri" w:hAnsi="Calibri" w:cs="Helvetica"/>
          <w:b/>
          <w:vertAlign w:val="superscript"/>
        </w:rPr>
        <w:t>th</w:t>
      </w:r>
      <w:r w:rsidR="00E627FB">
        <w:rPr>
          <w:rFonts w:ascii="Calibri" w:hAnsi="Calibri" w:cs="Helvetica"/>
          <w:b/>
        </w:rPr>
        <w:t xml:space="preserve"> February 2023</w:t>
      </w:r>
    </w:p>
    <w:p w14:paraId="75C763DB" w14:textId="77777777" w:rsidR="0089528C" w:rsidRDefault="0089528C" w:rsidP="0089528C">
      <w:pPr>
        <w:spacing w:after="0"/>
        <w:jc w:val="center"/>
        <w:outlineLvl w:val="0"/>
        <w:rPr>
          <w:rFonts w:ascii="Calibri" w:hAnsi="Calibri"/>
          <w:b/>
        </w:rPr>
      </w:pPr>
    </w:p>
    <w:p w14:paraId="5EE1E0B8" w14:textId="4DDEC20E" w:rsidR="00171C6B" w:rsidRPr="0089528C" w:rsidRDefault="00171C6B" w:rsidP="0089528C">
      <w:pPr>
        <w:spacing w:after="0"/>
        <w:jc w:val="center"/>
        <w:outlineLvl w:val="0"/>
        <w:rPr>
          <w:rFonts w:ascii="Calibri" w:hAnsi="Calibri"/>
          <w:b/>
        </w:rPr>
      </w:pPr>
      <w:r w:rsidRPr="004F3DEE">
        <w:rPr>
          <w:rFonts w:ascii="Calibri" w:hAnsi="Calibri"/>
          <w:b/>
        </w:rPr>
        <w:t>Peter McVerry Trust is an Equal Opportunity Employer</w:t>
      </w:r>
    </w:p>
    <w:p w14:paraId="08F37C32" w14:textId="1D5B154D" w:rsidR="00097466" w:rsidRPr="004F3DEE" w:rsidRDefault="00171C6B" w:rsidP="0089528C">
      <w:pPr>
        <w:spacing w:after="0"/>
        <w:jc w:val="center"/>
        <w:outlineLvl w:val="0"/>
      </w:pPr>
      <w:r w:rsidRPr="004F3DEE">
        <w:rPr>
          <w:rFonts w:ascii="Calibri" w:hAnsi="Calibri"/>
          <w:b/>
        </w:rPr>
        <w:t xml:space="preserve">Peter McVerry Trust Operations Ltd Registration Number </w:t>
      </w:r>
      <w:r w:rsidRPr="0089528C">
        <w:rPr>
          <w:rFonts w:ascii="Calibri" w:hAnsi="Calibri"/>
          <w:b/>
        </w:rPr>
        <w:t>412953</w:t>
      </w:r>
      <w:r w:rsidR="0089528C">
        <w:rPr>
          <w:rFonts w:ascii="Calibri" w:hAnsi="Calibri"/>
          <w:b/>
        </w:rPr>
        <w:t>.</w:t>
      </w:r>
      <w:r w:rsidRPr="004F3DEE">
        <w:rPr>
          <w:rFonts w:ascii="Calibri" w:hAnsi="Calibri"/>
          <w:b/>
        </w:rPr>
        <w:t xml:space="preserve"> Charity Number </w:t>
      </w:r>
      <w:smartTag w:uri="urn:schemas-microsoft-com:office:smarttags" w:element="stockticker">
        <w:r w:rsidRPr="004F3DEE">
          <w:rPr>
            <w:rFonts w:ascii="Calibri" w:hAnsi="Calibri"/>
            <w:b/>
          </w:rPr>
          <w:t>CHY</w:t>
        </w:r>
      </w:smartTag>
      <w:r w:rsidRPr="004F3DEE">
        <w:rPr>
          <w:rFonts w:ascii="Calibri" w:hAnsi="Calibri"/>
          <w:b/>
        </w:rPr>
        <w:t>7256</w:t>
      </w:r>
    </w:p>
    <w:sectPr w:rsidR="00097466" w:rsidRPr="004F3DEE" w:rsidSect="00CE39B2">
      <w:headerReference w:type="default" r:id="rId13"/>
      <w:footerReference w:type="default" r:id="rId14"/>
      <w:pgSz w:w="11906" w:h="16838"/>
      <w:pgMar w:top="1440" w:right="1440" w:bottom="1135" w:left="1440" w:header="720" w:footer="5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E87B" w14:textId="77777777" w:rsidR="0075185F" w:rsidRDefault="0075185F" w:rsidP="00171C6B">
      <w:pPr>
        <w:spacing w:after="0" w:line="240" w:lineRule="auto"/>
      </w:pPr>
      <w:r>
        <w:separator/>
      </w:r>
    </w:p>
  </w:endnote>
  <w:endnote w:type="continuationSeparator" w:id="0">
    <w:p w14:paraId="27A68FA1" w14:textId="77777777" w:rsidR="0075185F" w:rsidRDefault="0075185F" w:rsidP="0017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8C14" w14:textId="059EB9B5" w:rsidR="0089528C" w:rsidRDefault="0075185F">
    <w:pPr>
      <w:pStyle w:val="Footer"/>
      <w:jc w:val="right"/>
    </w:pPr>
    <w:r>
      <w:pict w14:anchorId="37B7149E">
        <v:rect id="_x0000_i1026" style="width:451.3pt;height:1.5pt" o:hralign="center" o:hrstd="t" o:hrnoshade="t" o:hr="t" fillcolor="#002060" stroked="f"/>
      </w:pict>
    </w:r>
  </w:p>
  <w:sdt>
    <w:sdtPr>
      <w:id w:val="1591731319"/>
      <w:docPartObj>
        <w:docPartGallery w:val="Page Numbers (Bottom of Page)"/>
        <w:docPartUnique/>
      </w:docPartObj>
    </w:sdtPr>
    <w:sdtEndPr/>
    <w:sdtContent>
      <w:sdt>
        <w:sdtPr>
          <w:id w:val="-1769616900"/>
          <w:docPartObj>
            <w:docPartGallery w:val="Page Numbers (Top of Page)"/>
            <w:docPartUnique/>
          </w:docPartObj>
        </w:sdtPr>
        <w:sdtEndPr/>
        <w:sdtContent>
          <w:p w14:paraId="7E8A1A08" w14:textId="054EC01F" w:rsidR="0089528C" w:rsidRDefault="0089528C" w:rsidP="0089528C">
            <w:pPr>
              <w:pStyle w:val="Footer"/>
              <w:jc w:val="right"/>
            </w:pPr>
            <w:r w:rsidRPr="0089528C">
              <w:rPr>
                <w:color w:val="002060"/>
              </w:rPr>
              <w:t xml:space="preserve">Page </w:t>
            </w:r>
            <w:r w:rsidRPr="0089528C">
              <w:rPr>
                <w:b/>
                <w:bCs/>
                <w:color w:val="002060"/>
                <w:sz w:val="24"/>
                <w:szCs w:val="24"/>
              </w:rPr>
              <w:fldChar w:fldCharType="begin"/>
            </w:r>
            <w:r w:rsidRPr="0089528C">
              <w:rPr>
                <w:b/>
                <w:bCs/>
                <w:color w:val="002060"/>
              </w:rPr>
              <w:instrText xml:space="preserve"> PAGE </w:instrText>
            </w:r>
            <w:r w:rsidRPr="0089528C">
              <w:rPr>
                <w:b/>
                <w:bCs/>
                <w:color w:val="002060"/>
                <w:sz w:val="24"/>
                <w:szCs w:val="24"/>
              </w:rPr>
              <w:fldChar w:fldCharType="separate"/>
            </w:r>
            <w:r w:rsidRPr="0089528C">
              <w:rPr>
                <w:b/>
                <w:bCs/>
                <w:noProof/>
                <w:color w:val="002060"/>
              </w:rPr>
              <w:t>2</w:t>
            </w:r>
            <w:r w:rsidRPr="0089528C">
              <w:rPr>
                <w:b/>
                <w:bCs/>
                <w:color w:val="002060"/>
                <w:sz w:val="24"/>
                <w:szCs w:val="24"/>
              </w:rPr>
              <w:fldChar w:fldCharType="end"/>
            </w:r>
            <w:r w:rsidRPr="0089528C">
              <w:rPr>
                <w:color w:val="002060"/>
              </w:rPr>
              <w:t xml:space="preserve"> of </w:t>
            </w:r>
            <w:r w:rsidRPr="0089528C">
              <w:rPr>
                <w:b/>
                <w:bCs/>
                <w:color w:val="002060"/>
                <w:sz w:val="24"/>
                <w:szCs w:val="24"/>
              </w:rPr>
              <w:fldChar w:fldCharType="begin"/>
            </w:r>
            <w:r w:rsidRPr="0089528C">
              <w:rPr>
                <w:b/>
                <w:bCs/>
                <w:color w:val="002060"/>
              </w:rPr>
              <w:instrText xml:space="preserve"> NUMPAGES  </w:instrText>
            </w:r>
            <w:r w:rsidRPr="0089528C">
              <w:rPr>
                <w:b/>
                <w:bCs/>
                <w:color w:val="002060"/>
                <w:sz w:val="24"/>
                <w:szCs w:val="24"/>
              </w:rPr>
              <w:fldChar w:fldCharType="separate"/>
            </w:r>
            <w:r w:rsidRPr="0089528C">
              <w:rPr>
                <w:b/>
                <w:bCs/>
                <w:noProof/>
                <w:color w:val="002060"/>
              </w:rPr>
              <w:t>2</w:t>
            </w:r>
            <w:r w:rsidRPr="0089528C">
              <w:rPr>
                <w:b/>
                <w:bCs/>
                <w:color w:val="00206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DA08" w14:textId="77777777" w:rsidR="0075185F" w:rsidRDefault="0075185F" w:rsidP="00171C6B">
      <w:pPr>
        <w:spacing w:after="0" w:line="240" w:lineRule="auto"/>
      </w:pPr>
      <w:r>
        <w:separator/>
      </w:r>
    </w:p>
  </w:footnote>
  <w:footnote w:type="continuationSeparator" w:id="0">
    <w:p w14:paraId="26110FF3" w14:textId="77777777" w:rsidR="0075185F" w:rsidRDefault="0075185F" w:rsidP="0017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11BF" w14:textId="6C2C1AD6" w:rsidR="0089528C" w:rsidRPr="0089528C" w:rsidRDefault="0089528C" w:rsidP="0089528C">
    <w:pPr>
      <w:spacing w:after="0" w:line="240" w:lineRule="auto"/>
      <w:rPr>
        <w:b/>
        <w:color w:val="002060"/>
        <w:lang w:val="en-IE"/>
      </w:rPr>
    </w:pPr>
    <w:r w:rsidRPr="0089528C">
      <w:rPr>
        <w:b/>
        <w:noProof/>
        <w:color w:val="002060"/>
      </w:rPr>
      <w:drawing>
        <wp:anchor distT="0" distB="0" distL="114300" distR="114300" simplePos="0" relativeHeight="251657216" behindDoc="0" locked="0" layoutInCell="1" allowOverlap="1" wp14:anchorId="2B5DF5B0" wp14:editId="468DD436">
          <wp:simplePos x="0" y="0"/>
          <wp:positionH relativeFrom="column">
            <wp:posOffset>4467225</wp:posOffset>
          </wp:positionH>
          <wp:positionV relativeFrom="paragraph">
            <wp:posOffset>-180975</wp:posOffset>
          </wp:positionV>
          <wp:extent cx="1266825" cy="790575"/>
          <wp:effectExtent l="0" t="0" r="9525" b="9525"/>
          <wp:wrapNone/>
          <wp:docPr id="11" name="Picture 16" descr="cid:LogoMarch19resized_5916ce33-c310-4072-8bae-6c2e7af7209e.jpg">
            <a:extLst xmlns:a="http://schemas.openxmlformats.org/drawingml/2006/main">
              <a:ext uri="{FF2B5EF4-FFF2-40B4-BE49-F238E27FC236}">
                <a16:creationId xmlns:a16="http://schemas.microsoft.com/office/drawing/2014/main" id="{4F2EC3E5-6E8B-493D-A7EE-8EA50261A065}"/>
              </a:ext>
            </a:extLst>
          </wp:docPr>
          <wp:cNvGraphicFramePr/>
          <a:graphic xmlns:a="http://schemas.openxmlformats.org/drawingml/2006/main">
            <a:graphicData uri="http://schemas.openxmlformats.org/drawingml/2006/picture">
              <pic:pic xmlns:pic="http://schemas.openxmlformats.org/drawingml/2006/picture">
                <pic:nvPicPr>
                  <pic:cNvPr id="17" name="Picture 16" descr="cid:LogoMarch19resized_5916ce33-c310-4072-8bae-6c2e7af7209e.jpg">
                    <a:extLst>
                      <a:ext uri="{FF2B5EF4-FFF2-40B4-BE49-F238E27FC236}">
                        <a16:creationId xmlns:a16="http://schemas.microsoft.com/office/drawing/2014/main" id="{4F2EC3E5-6E8B-493D-A7EE-8EA50261A065}"/>
                      </a:ext>
                    </a:extLst>
                  </pic:cNvPr>
                  <pic:cNvPicPr/>
                </pic:nvPicPr>
                <pic:blipFill rotWithShape="1">
                  <a:blip r:embed="rId1" r:link="rId2">
                    <a:extLst>
                      <a:ext uri="{28A0092B-C50C-407E-A947-70E740481C1C}">
                        <a14:useLocalDpi xmlns:a14="http://schemas.microsoft.com/office/drawing/2010/main" val="0"/>
                      </a:ext>
                    </a:extLst>
                  </a:blip>
                  <a:srcRect b="8161"/>
                  <a:stretch>
                    <a:fillRect/>
                  </a:stretch>
                </pic:blipFill>
                <pic:spPr bwMode="auto">
                  <a:xfrm>
                    <a:off x="0" y="0"/>
                    <a:ext cx="1266825" cy="790575"/>
                  </a:xfrm>
                  <a:prstGeom prst="rect">
                    <a:avLst/>
                  </a:prstGeom>
                  <a:gradFill>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0" scaled="1"/>
                  </a:gra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528C">
      <w:rPr>
        <w:b/>
        <w:color w:val="002060"/>
        <w:lang w:val="en-IE"/>
      </w:rPr>
      <w:t>Peter McVerry Trust - Housing First</w:t>
    </w:r>
  </w:p>
  <w:p w14:paraId="4EF5BF37" w14:textId="2005C84D" w:rsidR="0089528C" w:rsidRDefault="00CE39B2" w:rsidP="0089528C">
    <w:pPr>
      <w:spacing w:after="0" w:line="240" w:lineRule="auto"/>
      <w:rPr>
        <w:b/>
        <w:color w:val="002060"/>
        <w:lang w:val="en-IE"/>
      </w:rPr>
    </w:pPr>
    <w:r>
      <w:rPr>
        <w:b/>
        <w:color w:val="002060"/>
        <w:lang w:val="en-IE"/>
      </w:rPr>
      <w:t>Social Prescribing Practitioner</w:t>
    </w:r>
  </w:p>
  <w:p w14:paraId="6027809B" w14:textId="6E76467F" w:rsidR="0089528C" w:rsidRPr="0089528C" w:rsidRDefault="0089528C" w:rsidP="0089528C">
    <w:pPr>
      <w:spacing w:after="0" w:line="240" w:lineRule="auto"/>
      <w:rPr>
        <w:b/>
        <w:color w:val="002060"/>
        <w:lang w:val="en-IE"/>
      </w:rPr>
    </w:pPr>
    <w:r>
      <w:rPr>
        <w:b/>
        <w:color w:val="002060"/>
        <w:lang w:val="en-IE"/>
      </w:rPr>
      <w:t>Job Description</w:t>
    </w:r>
    <w:r w:rsidR="00CE39B2">
      <w:rPr>
        <w:b/>
        <w:color w:val="002060"/>
        <w:lang w:val="en-IE"/>
      </w:rPr>
      <w:t xml:space="preserve"> – January 2023</w:t>
    </w:r>
  </w:p>
  <w:p w14:paraId="166052CD" w14:textId="019F96E9" w:rsidR="00171C6B" w:rsidRDefault="0075185F" w:rsidP="0089528C">
    <w:pPr>
      <w:pStyle w:val="Header"/>
      <w:spacing w:after="240"/>
    </w:pPr>
    <w:r>
      <w:pict w14:anchorId="1BF303F4">
        <v:rect id="_x0000_i1025" style="width:451.3pt;height:1.5pt" o:hralign="center" o:hrstd="t" o:hrnoshade="t" o:hr="t" fillcolor="#00206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3B53"/>
    <w:multiLevelType w:val="hybridMultilevel"/>
    <w:tmpl w:val="1BCCA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965B16"/>
    <w:multiLevelType w:val="multilevel"/>
    <w:tmpl w:val="347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D75C4"/>
    <w:multiLevelType w:val="hybridMultilevel"/>
    <w:tmpl w:val="7D28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37D28"/>
    <w:multiLevelType w:val="multilevel"/>
    <w:tmpl w:val="E25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B4649"/>
    <w:multiLevelType w:val="hybridMultilevel"/>
    <w:tmpl w:val="3A204342"/>
    <w:lvl w:ilvl="0" w:tplc="BFB87016">
      <w:start w:val="1"/>
      <w:numFmt w:val="bullet"/>
      <w:lvlText w:val=""/>
      <w:lvlJc w:val="left"/>
      <w:pPr>
        <w:ind w:left="720" w:hanging="360"/>
      </w:pPr>
      <w:rPr>
        <w:rFonts w:ascii="Symbol" w:hAnsi="Symbol" w:hint="default"/>
      </w:rPr>
    </w:lvl>
    <w:lvl w:ilvl="1" w:tplc="723CDA68">
      <w:start w:val="1"/>
      <w:numFmt w:val="bullet"/>
      <w:lvlText w:val="o"/>
      <w:lvlJc w:val="left"/>
      <w:pPr>
        <w:ind w:left="1440" w:hanging="360"/>
      </w:pPr>
      <w:rPr>
        <w:rFonts w:ascii="Courier New" w:hAnsi="Courier New" w:hint="default"/>
      </w:rPr>
    </w:lvl>
    <w:lvl w:ilvl="2" w:tplc="5A54DAA2">
      <w:start w:val="1"/>
      <w:numFmt w:val="bullet"/>
      <w:lvlText w:val=""/>
      <w:lvlJc w:val="left"/>
      <w:pPr>
        <w:ind w:left="2160" w:hanging="360"/>
      </w:pPr>
      <w:rPr>
        <w:rFonts w:ascii="Wingdings" w:hAnsi="Wingdings" w:hint="default"/>
      </w:rPr>
    </w:lvl>
    <w:lvl w:ilvl="3" w:tplc="F90CD176">
      <w:start w:val="1"/>
      <w:numFmt w:val="bullet"/>
      <w:lvlText w:val=""/>
      <w:lvlJc w:val="left"/>
      <w:pPr>
        <w:ind w:left="2880" w:hanging="360"/>
      </w:pPr>
      <w:rPr>
        <w:rFonts w:ascii="Symbol" w:hAnsi="Symbol" w:hint="default"/>
      </w:rPr>
    </w:lvl>
    <w:lvl w:ilvl="4" w:tplc="150A6158">
      <w:start w:val="1"/>
      <w:numFmt w:val="bullet"/>
      <w:lvlText w:val="o"/>
      <w:lvlJc w:val="left"/>
      <w:pPr>
        <w:ind w:left="3600" w:hanging="360"/>
      </w:pPr>
      <w:rPr>
        <w:rFonts w:ascii="Courier New" w:hAnsi="Courier New" w:hint="default"/>
      </w:rPr>
    </w:lvl>
    <w:lvl w:ilvl="5" w:tplc="D91A4686">
      <w:start w:val="1"/>
      <w:numFmt w:val="bullet"/>
      <w:lvlText w:val=""/>
      <w:lvlJc w:val="left"/>
      <w:pPr>
        <w:ind w:left="4320" w:hanging="360"/>
      </w:pPr>
      <w:rPr>
        <w:rFonts w:ascii="Wingdings" w:hAnsi="Wingdings" w:hint="default"/>
      </w:rPr>
    </w:lvl>
    <w:lvl w:ilvl="6" w:tplc="DAEC43C0">
      <w:start w:val="1"/>
      <w:numFmt w:val="bullet"/>
      <w:lvlText w:val=""/>
      <w:lvlJc w:val="left"/>
      <w:pPr>
        <w:ind w:left="5040" w:hanging="360"/>
      </w:pPr>
      <w:rPr>
        <w:rFonts w:ascii="Symbol" w:hAnsi="Symbol" w:hint="default"/>
      </w:rPr>
    </w:lvl>
    <w:lvl w:ilvl="7" w:tplc="871475D6">
      <w:start w:val="1"/>
      <w:numFmt w:val="bullet"/>
      <w:lvlText w:val="o"/>
      <w:lvlJc w:val="left"/>
      <w:pPr>
        <w:ind w:left="5760" w:hanging="360"/>
      </w:pPr>
      <w:rPr>
        <w:rFonts w:ascii="Courier New" w:hAnsi="Courier New" w:hint="default"/>
      </w:rPr>
    </w:lvl>
    <w:lvl w:ilvl="8" w:tplc="1FA2EBF2">
      <w:start w:val="1"/>
      <w:numFmt w:val="bullet"/>
      <w:lvlText w:val=""/>
      <w:lvlJc w:val="left"/>
      <w:pPr>
        <w:ind w:left="6480" w:hanging="360"/>
      </w:pPr>
      <w:rPr>
        <w:rFonts w:ascii="Wingdings" w:hAnsi="Wingdings" w:hint="default"/>
      </w:rPr>
    </w:lvl>
  </w:abstractNum>
  <w:abstractNum w:abstractNumId="5" w15:restartNumberingAfterBreak="0">
    <w:nsid w:val="61E00884"/>
    <w:multiLevelType w:val="hybridMultilevel"/>
    <w:tmpl w:val="8898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71EBF"/>
    <w:multiLevelType w:val="hybridMultilevel"/>
    <w:tmpl w:val="80361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6146B2"/>
    <w:multiLevelType w:val="hybridMultilevel"/>
    <w:tmpl w:val="98B4B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50C57"/>
    <w:rsid w:val="0000094C"/>
    <w:rsid w:val="00097466"/>
    <w:rsid w:val="000D2452"/>
    <w:rsid w:val="00120327"/>
    <w:rsid w:val="00171C6B"/>
    <w:rsid w:val="001879F7"/>
    <w:rsid w:val="001D7512"/>
    <w:rsid w:val="00233462"/>
    <w:rsid w:val="00304852"/>
    <w:rsid w:val="003065CC"/>
    <w:rsid w:val="0031779E"/>
    <w:rsid w:val="0032320B"/>
    <w:rsid w:val="00325253"/>
    <w:rsid w:val="00353D4B"/>
    <w:rsid w:val="0038160B"/>
    <w:rsid w:val="003D4031"/>
    <w:rsid w:val="003E6002"/>
    <w:rsid w:val="00497D65"/>
    <w:rsid w:val="004F3DEE"/>
    <w:rsid w:val="005017D7"/>
    <w:rsid w:val="005039E8"/>
    <w:rsid w:val="00564B04"/>
    <w:rsid w:val="005A38EC"/>
    <w:rsid w:val="005A4F3F"/>
    <w:rsid w:val="005A6F83"/>
    <w:rsid w:val="005C23EC"/>
    <w:rsid w:val="0062244C"/>
    <w:rsid w:val="00750224"/>
    <w:rsid w:val="0075185F"/>
    <w:rsid w:val="007902C6"/>
    <w:rsid w:val="0079661D"/>
    <w:rsid w:val="007C26A4"/>
    <w:rsid w:val="007C30D6"/>
    <w:rsid w:val="008471B7"/>
    <w:rsid w:val="00875091"/>
    <w:rsid w:val="0089528C"/>
    <w:rsid w:val="008B6731"/>
    <w:rsid w:val="00900F17"/>
    <w:rsid w:val="009B7549"/>
    <w:rsid w:val="00A67A2D"/>
    <w:rsid w:val="00A80417"/>
    <w:rsid w:val="00A86C78"/>
    <w:rsid w:val="00A90CF2"/>
    <w:rsid w:val="00B07FE8"/>
    <w:rsid w:val="00B321A9"/>
    <w:rsid w:val="00B64E20"/>
    <w:rsid w:val="00BC0104"/>
    <w:rsid w:val="00C01193"/>
    <w:rsid w:val="00CA1B21"/>
    <w:rsid w:val="00CE39B2"/>
    <w:rsid w:val="00D07C38"/>
    <w:rsid w:val="00D14E12"/>
    <w:rsid w:val="00D34B55"/>
    <w:rsid w:val="00D9284C"/>
    <w:rsid w:val="00D964AB"/>
    <w:rsid w:val="00DC6794"/>
    <w:rsid w:val="00E22AF9"/>
    <w:rsid w:val="00E627FB"/>
    <w:rsid w:val="00EA570E"/>
    <w:rsid w:val="00F272E0"/>
    <w:rsid w:val="00F572DB"/>
    <w:rsid w:val="0FAC8D98"/>
    <w:rsid w:val="26FB68C0"/>
    <w:rsid w:val="33DD5F3A"/>
    <w:rsid w:val="3F25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62588FB"/>
  <w15:chartTrackingRefBased/>
  <w15:docId w15:val="{481053CF-7433-4EA8-BF0C-587AD050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Subtitle Cover Page,igunore,Dot pt,No Spacing1,List Paragraph Char Char Char,Indicator Text,Numbered Para 1,List Paragraph1,Bullet Points,MAIN CONTENT,OBC Bullet,List Paragraph11,List Paragraph12,F5 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7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6B"/>
  </w:style>
  <w:style w:type="paragraph" w:styleId="Footer">
    <w:name w:val="footer"/>
    <w:basedOn w:val="Normal"/>
    <w:link w:val="FooterChar"/>
    <w:uiPriority w:val="99"/>
    <w:unhideWhenUsed/>
    <w:rsid w:val="0017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6B"/>
  </w:style>
  <w:style w:type="character" w:customStyle="1" w:styleId="ListParagraphChar">
    <w:name w:val="List Paragraph Char"/>
    <w:aliases w:val="Subtitle Cover Page Char,igunore Char,Dot pt Char,No Spacing1 Char,List Paragraph Char Char Char Char,Indicator Text Char,Numbered Para 1 Char,List Paragraph1 Char,Bullet Points Char,MAIN CONTENT Char,OBC Bullet Char"/>
    <w:link w:val="ListParagraph"/>
    <w:uiPriority w:val="34"/>
    <w:locked/>
    <w:rsid w:val="0089528C"/>
  </w:style>
  <w:style w:type="paragraph" w:styleId="NoSpacing">
    <w:name w:val="No Spacing"/>
    <w:link w:val="NoSpacingChar"/>
    <w:uiPriority w:val="1"/>
    <w:qFormat/>
    <w:rsid w:val="00CE39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39B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pmvtrus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vtrust.ie/about-us/vacan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LogoMarch19resized_5916ce33-c310-4072-8bae-6c2e7af7209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5b4ebd6-2c5b-4947-a209-272f36c447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65C87653F4748B737F4CBC2B980AE" ma:contentTypeVersion="14" ma:contentTypeDescription="Create a new document." ma:contentTypeScope="" ma:versionID="84109b05515b7f965a81f3f3a55fcab5">
  <xsd:schema xmlns:xsd="http://www.w3.org/2001/XMLSchema" xmlns:xs="http://www.w3.org/2001/XMLSchema" xmlns:p="http://schemas.microsoft.com/office/2006/metadata/properties" xmlns:ns3="65b4ebd6-2c5b-4947-a209-272f36c447fe" xmlns:ns4="838d93ea-b1f6-4519-8173-a331712d1a54" targetNamespace="http://schemas.microsoft.com/office/2006/metadata/properties" ma:root="true" ma:fieldsID="ad3895bcf795cb70802153b697e82a07" ns3:_="" ns4:_="">
    <xsd:import namespace="65b4ebd6-2c5b-4947-a209-272f36c447fe"/>
    <xsd:import namespace="838d93ea-b1f6-4519-8173-a331712d1a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4ebd6-2c5b-4947-a209-272f36c44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d93ea-b1f6-4519-8173-a331712d1a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C4D1-6BF4-4512-878E-37979151E1E9}">
  <ds:schemaRefs>
    <ds:schemaRef ds:uri="http://schemas.microsoft.com/sharepoint/v3/contenttype/forms"/>
  </ds:schemaRefs>
</ds:datastoreItem>
</file>

<file path=customXml/itemProps2.xml><?xml version="1.0" encoding="utf-8"?>
<ds:datastoreItem xmlns:ds="http://schemas.openxmlformats.org/officeDocument/2006/customXml" ds:itemID="{EB76252A-0312-4080-A48F-C7A0808937C3}">
  <ds:schemaRefs>
    <ds:schemaRef ds:uri="http://schemas.microsoft.com/office/2006/metadata/properties"/>
    <ds:schemaRef ds:uri="http://schemas.microsoft.com/office/infopath/2007/PartnerControls"/>
    <ds:schemaRef ds:uri="65b4ebd6-2c5b-4947-a209-272f36c447fe"/>
  </ds:schemaRefs>
</ds:datastoreItem>
</file>

<file path=customXml/itemProps3.xml><?xml version="1.0" encoding="utf-8"?>
<ds:datastoreItem xmlns:ds="http://schemas.openxmlformats.org/officeDocument/2006/customXml" ds:itemID="{56247FA8-2039-404F-8587-E3185805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4ebd6-2c5b-4947-a209-272f36c447fe"/>
    <ds:schemaRef ds:uri="838d93ea-b1f6-4519-8173-a331712d1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DFC65-AA25-4E4C-AF18-88884B5A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Derham</dc:creator>
  <cp:keywords/>
  <dc:description/>
  <cp:lastModifiedBy>Jo Power</cp:lastModifiedBy>
  <cp:revision>3</cp:revision>
  <cp:lastPrinted>2023-01-25T09:05:00Z</cp:lastPrinted>
  <dcterms:created xsi:type="dcterms:W3CDTF">2023-01-27T13:17:00Z</dcterms:created>
  <dcterms:modified xsi:type="dcterms:W3CDTF">2023-01-27T13:18:00Z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0x010100B3265C87653F4748B737F4CBC2B980AE</vt:lpwstr>
  </property>
</Properties>
</file>